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8CE" w:rsidRDefault="001258CE" w:rsidP="001258C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object w:dxaOrig="660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8.75pt" o:ole="" o:preferrelative="f">
            <v:imagedata r:id="rId4" o:title="" gain="126031f"/>
            <o:lock v:ext="edit" aspectratio="f"/>
          </v:shape>
          <o:OLEObject Type="Embed" ProgID="PBrush" ShapeID="_x0000_i1025" DrawAspect="Content" ObjectID="_1796119288" r:id="rId5"/>
        </w:object>
      </w:r>
    </w:p>
    <w:p w:rsidR="001258CE" w:rsidRDefault="001258CE" w:rsidP="001258CE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МАГДАЛИНІВСЬКА СЕЛИЩНА РАДА </w:t>
      </w:r>
      <w:r>
        <w:rPr>
          <w:rFonts w:ascii="Times New Roman" w:hAnsi="Times New Roman"/>
          <w:b/>
          <w:sz w:val="27"/>
          <w:szCs w:val="27"/>
        </w:rPr>
        <w:br/>
        <w:t>САМАРІВСЬКОГО РАЙОНУ ДНІПРОПЕТРОВСЬКОЇ ОБЛАСТІ</w:t>
      </w:r>
    </w:p>
    <w:p w:rsidR="001258CE" w:rsidRDefault="001258CE" w:rsidP="001258CE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ВИКОНАВЧИЙ  КОМІТЕТ</w:t>
      </w:r>
    </w:p>
    <w:p w:rsidR="001258CE" w:rsidRDefault="001258CE" w:rsidP="001258CE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                                  </w:t>
      </w:r>
      <w:r>
        <w:rPr>
          <w:rFonts w:ascii="Times New Roman" w:hAnsi="Times New Roman"/>
          <w:i/>
          <w:sz w:val="27"/>
          <w:szCs w:val="27"/>
        </w:rPr>
        <w:t xml:space="preserve">  </w:t>
      </w:r>
      <w:r>
        <w:rPr>
          <w:rFonts w:ascii="Times New Roman" w:hAnsi="Times New Roman"/>
          <w:b/>
          <w:sz w:val="27"/>
          <w:szCs w:val="27"/>
        </w:rPr>
        <w:t xml:space="preserve">   </w:t>
      </w:r>
    </w:p>
    <w:p w:rsidR="001258CE" w:rsidRDefault="001258CE" w:rsidP="001258CE">
      <w:pPr>
        <w:jc w:val="right"/>
        <w:rPr>
          <w:rFonts w:ascii="Times New Roman" w:hAnsi="Times New Roman"/>
          <w:i/>
          <w:sz w:val="27"/>
          <w:szCs w:val="27"/>
        </w:rPr>
      </w:pPr>
    </w:p>
    <w:p w:rsidR="001258CE" w:rsidRDefault="001258CE" w:rsidP="001258CE">
      <w:pPr>
        <w:jc w:val="right"/>
        <w:rPr>
          <w:rFonts w:ascii="Times New Roman" w:hAnsi="Times New Roman"/>
          <w:b/>
          <w:sz w:val="27"/>
          <w:szCs w:val="27"/>
        </w:rPr>
      </w:pPr>
    </w:p>
    <w:p w:rsidR="001258CE" w:rsidRDefault="001258CE" w:rsidP="001258CE">
      <w:pPr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від 16 грудня 2024 року</w:t>
      </w:r>
      <w:r>
        <w:rPr>
          <w:rFonts w:ascii="Times New Roman" w:eastAsia="Calibri" w:hAnsi="Times New Roman"/>
          <w:sz w:val="28"/>
          <w:szCs w:val="28"/>
        </w:rPr>
        <w:t xml:space="preserve">       селище </w:t>
      </w:r>
      <w:proofErr w:type="spellStart"/>
      <w:r>
        <w:rPr>
          <w:rFonts w:ascii="Times New Roman" w:eastAsia="Calibri" w:hAnsi="Times New Roman"/>
          <w:sz w:val="28"/>
          <w:szCs w:val="28"/>
        </w:rPr>
        <w:t>Магдалинівка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                         </w:t>
      </w:r>
      <w:r>
        <w:rPr>
          <w:rFonts w:ascii="Times New Roman" w:eastAsia="Calibri" w:hAnsi="Times New Roman"/>
          <w:b/>
          <w:sz w:val="28"/>
          <w:szCs w:val="28"/>
        </w:rPr>
        <w:t>№ 1672</w:t>
      </w:r>
    </w:p>
    <w:p w:rsidR="001258CE" w:rsidRDefault="001258CE" w:rsidP="001258CE">
      <w:pPr>
        <w:jc w:val="center"/>
        <w:rPr>
          <w:rFonts w:ascii="Times New Roman" w:hAnsi="Times New Roman"/>
          <w:b/>
          <w:bCs/>
          <w:spacing w:val="34"/>
          <w:sz w:val="28"/>
          <w:szCs w:val="28"/>
        </w:rPr>
      </w:pPr>
    </w:p>
    <w:p w:rsidR="001258CE" w:rsidRDefault="001258CE" w:rsidP="001258CE">
      <w:pPr>
        <w:jc w:val="right"/>
        <w:rPr>
          <w:rFonts w:ascii="Times New Roman" w:hAnsi="Times New Roman"/>
          <w:b/>
          <w:sz w:val="27"/>
          <w:szCs w:val="27"/>
        </w:rPr>
      </w:pPr>
    </w:p>
    <w:p w:rsidR="001258CE" w:rsidRDefault="001258CE" w:rsidP="001258CE">
      <w:pPr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Про схвалення проекту рішення </w:t>
      </w:r>
    </w:p>
    <w:p w:rsidR="001258CE" w:rsidRDefault="001258CE" w:rsidP="001258C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noProof/>
          <w:sz w:val="28"/>
          <w:szCs w:val="28"/>
        </w:rPr>
        <w:t xml:space="preserve">селищної ради </w:t>
      </w:r>
      <w:r w:rsidR="00D45879">
        <w:rPr>
          <w:noProof/>
          <w:sz w:val="28"/>
          <w:szCs w:val="28"/>
          <w:lang w:val="uk-UA"/>
        </w:rPr>
        <w:t>«</w:t>
      </w:r>
      <w:proofErr w:type="gramStart"/>
      <w:r w:rsidRPr="001258CE">
        <w:rPr>
          <w:bCs/>
          <w:sz w:val="28"/>
          <w:szCs w:val="28"/>
        </w:rPr>
        <w:t xml:space="preserve">Про  </w:t>
      </w:r>
      <w:r w:rsidRPr="001258CE">
        <w:rPr>
          <w:bCs/>
          <w:sz w:val="28"/>
          <w:szCs w:val="28"/>
          <w:lang w:val="uk-UA"/>
        </w:rPr>
        <w:t>затвердження</w:t>
      </w:r>
      <w:proofErr w:type="gramEnd"/>
      <w:r w:rsidRPr="001258CE">
        <w:rPr>
          <w:bCs/>
          <w:sz w:val="28"/>
          <w:szCs w:val="28"/>
          <w:lang w:val="uk-UA"/>
        </w:rPr>
        <w:t xml:space="preserve"> </w:t>
      </w:r>
      <w:proofErr w:type="spellStart"/>
      <w:r w:rsidRPr="001258CE">
        <w:rPr>
          <w:sz w:val="28"/>
          <w:szCs w:val="28"/>
        </w:rPr>
        <w:t>Програми</w:t>
      </w:r>
      <w:proofErr w:type="spellEnd"/>
      <w:r w:rsidRPr="001258CE">
        <w:rPr>
          <w:sz w:val="28"/>
          <w:szCs w:val="28"/>
        </w:rPr>
        <w:t xml:space="preserve"> </w:t>
      </w:r>
    </w:p>
    <w:p w:rsidR="001258CE" w:rsidRPr="001258CE" w:rsidRDefault="001258CE" w:rsidP="001258CE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tillium Web" w:hAnsi="Titillium Web"/>
          <w:b w:val="0"/>
          <w:sz w:val="28"/>
          <w:szCs w:val="28"/>
          <w:bdr w:val="none" w:sz="0" w:space="0" w:color="auto" w:frame="1"/>
          <w:lang w:val="uk-UA"/>
        </w:rPr>
      </w:pPr>
      <w:r w:rsidRPr="001258CE">
        <w:rPr>
          <w:rStyle w:val="a4"/>
          <w:rFonts w:ascii="Titillium Web" w:hAnsi="Titillium Web"/>
          <w:b w:val="0"/>
          <w:sz w:val="28"/>
          <w:szCs w:val="28"/>
          <w:bdr w:val="none" w:sz="0" w:space="0" w:color="auto" w:frame="1"/>
          <w:lang w:val="uk-UA"/>
        </w:rPr>
        <w:t>захисту</w:t>
      </w:r>
      <w:r>
        <w:rPr>
          <w:rStyle w:val="a4"/>
          <w:rFonts w:ascii="Titillium Web" w:hAnsi="Titillium Web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  <w:r w:rsidRPr="001258CE">
        <w:rPr>
          <w:rStyle w:val="a4"/>
          <w:rFonts w:ascii="Titillium Web" w:hAnsi="Titillium Web"/>
          <w:b w:val="0"/>
          <w:sz w:val="28"/>
          <w:szCs w:val="28"/>
          <w:bdr w:val="none" w:sz="0" w:space="0" w:color="auto" w:frame="1"/>
          <w:lang w:val="uk-UA"/>
        </w:rPr>
        <w:t>безпритульних тварин</w:t>
      </w:r>
      <w:r w:rsidRPr="001258CE">
        <w:rPr>
          <w:rStyle w:val="apple-converted-space"/>
          <w:rFonts w:ascii="Titillium Web" w:hAnsi="Titillium Web"/>
          <w:sz w:val="28"/>
          <w:szCs w:val="28"/>
          <w:lang w:val="uk-UA"/>
        </w:rPr>
        <w:t> </w:t>
      </w:r>
      <w:r w:rsidRPr="001258CE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на території </w:t>
      </w:r>
    </w:p>
    <w:p w:rsidR="001258CE" w:rsidRPr="001258CE" w:rsidRDefault="001258CE" w:rsidP="001258CE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sz w:val="28"/>
          <w:szCs w:val="28"/>
          <w:bdr w:val="none" w:sz="0" w:space="0" w:color="auto" w:frame="1"/>
          <w:lang w:val="uk-UA"/>
        </w:rPr>
      </w:pPr>
      <w:proofErr w:type="spellStart"/>
      <w:r w:rsidRPr="001258CE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Магдалинівської</w:t>
      </w:r>
      <w:proofErr w:type="spellEnd"/>
      <w:r w:rsidRPr="001258CE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 селищної територіальної </w:t>
      </w:r>
    </w:p>
    <w:p w:rsidR="001258CE" w:rsidRPr="001258CE" w:rsidRDefault="001258CE" w:rsidP="001258CE">
      <w:pPr>
        <w:pStyle w:val="a3"/>
        <w:shd w:val="clear" w:color="auto" w:fill="FFFFFF"/>
        <w:spacing w:before="0" w:beforeAutospacing="0" w:after="0" w:afterAutospacing="0"/>
        <w:rPr>
          <w:rFonts w:ascii="Titillium Web" w:hAnsi="Titillium Web"/>
        </w:rPr>
      </w:pPr>
      <w:r w:rsidRPr="001258CE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громади </w:t>
      </w:r>
      <w:r w:rsidRPr="001258CE">
        <w:rPr>
          <w:rStyle w:val="a4"/>
          <w:rFonts w:ascii="Titillium Web" w:hAnsi="Titillium Web"/>
          <w:b w:val="0"/>
          <w:sz w:val="28"/>
          <w:szCs w:val="28"/>
          <w:bdr w:val="none" w:sz="0" w:space="0" w:color="auto" w:frame="1"/>
          <w:lang w:val="uk-UA"/>
        </w:rPr>
        <w:t>на</w:t>
      </w:r>
      <w:r w:rsidRPr="001258CE">
        <w:rPr>
          <w:rStyle w:val="apple-converted-space"/>
          <w:rFonts w:ascii="Titillium Web" w:hAnsi="Titillium Web"/>
          <w:bCs/>
          <w:sz w:val="28"/>
          <w:szCs w:val="28"/>
          <w:bdr w:val="none" w:sz="0" w:space="0" w:color="auto" w:frame="1"/>
          <w:lang w:val="uk-UA"/>
        </w:rPr>
        <w:t> </w:t>
      </w:r>
      <w:r w:rsidRPr="001258CE">
        <w:rPr>
          <w:rStyle w:val="a4"/>
          <w:rFonts w:ascii="Titillium Web" w:hAnsi="Titillium Web"/>
          <w:b w:val="0"/>
          <w:sz w:val="28"/>
          <w:szCs w:val="28"/>
          <w:bdr w:val="none" w:sz="0" w:space="0" w:color="auto" w:frame="1"/>
          <w:lang w:val="uk-UA"/>
        </w:rPr>
        <w:t>2025-2026</w:t>
      </w:r>
      <w:r w:rsidRPr="001258CE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  <w:r w:rsidRPr="001258CE">
        <w:rPr>
          <w:rStyle w:val="apple-converted-space"/>
          <w:rFonts w:ascii="Titillium Web" w:hAnsi="Titillium Web"/>
          <w:bCs/>
          <w:sz w:val="28"/>
          <w:szCs w:val="28"/>
          <w:bdr w:val="none" w:sz="0" w:space="0" w:color="auto" w:frame="1"/>
          <w:lang w:val="uk-UA"/>
        </w:rPr>
        <w:t> </w:t>
      </w:r>
      <w:r w:rsidRPr="001258CE">
        <w:rPr>
          <w:rStyle w:val="a4"/>
          <w:rFonts w:ascii="Titillium Web" w:hAnsi="Titillium Web"/>
          <w:b w:val="0"/>
          <w:sz w:val="28"/>
          <w:szCs w:val="28"/>
          <w:bdr w:val="none" w:sz="0" w:space="0" w:color="auto" w:frame="1"/>
          <w:lang w:val="uk-UA"/>
        </w:rPr>
        <w:t>р</w:t>
      </w:r>
      <w:r w:rsidRPr="001258CE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оки</w:t>
      </w:r>
      <w:r w:rsidR="00D45879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»</w:t>
      </w:r>
    </w:p>
    <w:p w:rsidR="001258CE" w:rsidRDefault="001258CE" w:rsidP="001258CE">
      <w:pPr>
        <w:keepNext/>
        <w:widowControl w:val="0"/>
        <w:tabs>
          <w:tab w:val="num" w:pos="0"/>
        </w:tabs>
        <w:suppressAutoHyphens/>
        <w:jc w:val="both"/>
        <w:textAlignment w:val="baseline"/>
        <w:outlineLvl w:val="0"/>
        <w:rPr>
          <w:rFonts w:ascii="Times New Roman" w:eastAsia="Calibri" w:hAnsi="Times New Roman"/>
          <w:sz w:val="28"/>
          <w:szCs w:val="28"/>
        </w:rPr>
      </w:pPr>
    </w:p>
    <w:p w:rsidR="001258CE" w:rsidRDefault="001258CE" w:rsidP="001258CE">
      <w:pPr>
        <w:jc w:val="both"/>
        <w:rPr>
          <w:rFonts w:ascii="Times New Roman" w:eastAsia="Calibri" w:hAnsi="Times New Roman"/>
          <w:lang w:eastAsia="en-US"/>
        </w:rPr>
      </w:pPr>
    </w:p>
    <w:p w:rsidR="001258CE" w:rsidRDefault="001258CE" w:rsidP="001258CE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 xml:space="preserve"> </w:t>
      </w:r>
    </w:p>
    <w:p w:rsidR="001258CE" w:rsidRDefault="001258CE" w:rsidP="001258CE">
      <w:pPr>
        <w:jc w:val="both"/>
        <w:outlineLvl w:val="0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Керуючись п. 23 частини 1 статті 26, частини 2 статті 52 Закону України «Про місцеве самоврядування в Україні» , статті 23 та частини 1 статті 76 Бюджетного кодексу України,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виконавчий комітет </w:t>
      </w:r>
      <w:proofErr w:type="spellStart"/>
      <w:r>
        <w:rPr>
          <w:rFonts w:ascii="Times New Roman" w:eastAsia="Calibri" w:hAnsi="Times New Roman"/>
          <w:b/>
          <w:sz w:val="28"/>
          <w:szCs w:val="28"/>
          <w:lang w:eastAsia="en-US"/>
        </w:rPr>
        <w:t>Магдалинівської</w:t>
      </w:r>
      <w:proofErr w:type="spellEnd"/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селищної ради </w:t>
      </w:r>
    </w:p>
    <w:p w:rsidR="001258CE" w:rsidRDefault="001258CE" w:rsidP="001258CE">
      <w:pPr>
        <w:pStyle w:val="21"/>
        <w:spacing w:line="360" w:lineRule="auto"/>
        <w:ind w:firstLine="709"/>
        <w:jc w:val="center"/>
        <w:rPr>
          <w:b w:val="0"/>
          <w:sz w:val="26"/>
          <w:szCs w:val="26"/>
        </w:rPr>
      </w:pPr>
      <w:r>
        <w:rPr>
          <w:sz w:val="26"/>
          <w:szCs w:val="26"/>
        </w:rPr>
        <w:t>ВИРІШИВ:</w:t>
      </w:r>
    </w:p>
    <w:p w:rsidR="001258CE" w:rsidRDefault="001258CE" w:rsidP="001258CE">
      <w:pPr>
        <w:jc w:val="both"/>
      </w:pPr>
    </w:p>
    <w:p w:rsidR="001258CE" w:rsidRPr="001258CE" w:rsidRDefault="001258CE" w:rsidP="001258C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Titillium Web" w:hAnsi="Titillium Web"/>
          <w:bCs/>
          <w:sz w:val="28"/>
          <w:szCs w:val="28"/>
          <w:bdr w:val="none" w:sz="0" w:space="0" w:color="auto" w:frame="1"/>
          <w:lang w:val="uk-UA"/>
        </w:rPr>
      </w:pPr>
      <w:r w:rsidRPr="001258CE">
        <w:rPr>
          <w:sz w:val="28"/>
          <w:szCs w:val="28"/>
        </w:rPr>
        <w:t xml:space="preserve">1. </w:t>
      </w:r>
      <w:proofErr w:type="spellStart"/>
      <w:r w:rsidRPr="001258CE">
        <w:rPr>
          <w:sz w:val="28"/>
          <w:szCs w:val="28"/>
        </w:rPr>
        <w:t>Схвалити</w:t>
      </w:r>
      <w:proofErr w:type="spellEnd"/>
      <w:r w:rsidRPr="001258CE">
        <w:rPr>
          <w:sz w:val="28"/>
          <w:szCs w:val="28"/>
        </w:rPr>
        <w:t xml:space="preserve"> проект </w:t>
      </w:r>
      <w:proofErr w:type="spellStart"/>
      <w:r w:rsidRPr="001258CE">
        <w:rPr>
          <w:sz w:val="28"/>
          <w:szCs w:val="28"/>
        </w:rPr>
        <w:t>рішення</w:t>
      </w:r>
      <w:proofErr w:type="spellEnd"/>
      <w:r w:rsidRPr="001258CE">
        <w:rPr>
          <w:sz w:val="28"/>
          <w:szCs w:val="28"/>
        </w:rPr>
        <w:t xml:space="preserve"> </w:t>
      </w:r>
      <w:proofErr w:type="spellStart"/>
      <w:r w:rsidRPr="001258CE">
        <w:rPr>
          <w:sz w:val="28"/>
          <w:szCs w:val="28"/>
        </w:rPr>
        <w:t>селищної</w:t>
      </w:r>
      <w:proofErr w:type="spellEnd"/>
      <w:r w:rsidRPr="001258CE">
        <w:rPr>
          <w:sz w:val="28"/>
          <w:szCs w:val="28"/>
        </w:rPr>
        <w:t xml:space="preserve"> ради </w:t>
      </w:r>
      <w:r w:rsidR="00D45879">
        <w:rPr>
          <w:sz w:val="28"/>
          <w:szCs w:val="28"/>
          <w:lang w:val="uk-UA"/>
        </w:rPr>
        <w:t>«</w:t>
      </w:r>
      <w:proofErr w:type="gramStart"/>
      <w:r w:rsidRPr="001258CE">
        <w:rPr>
          <w:bCs/>
          <w:sz w:val="28"/>
          <w:szCs w:val="28"/>
        </w:rPr>
        <w:t xml:space="preserve">Про  </w:t>
      </w:r>
      <w:r w:rsidRPr="001258CE">
        <w:rPr>
          <w:bCs/>
          <w:sz w:val="28"/>
          <w:szCs w:val="28"/>
          <w:lang w:val="uk-UA"/>
        </w:rPr>
        <w:t>затвердження</w:t>
      </w:r>
      <w:proofErr w:type="gramEnd"/>
      <w:r w:rsidRPr="001258CE">
        <w:rPr>
          <w:bCs/>
          <w:sz w:val="28"/>
          <w:szCs w:val="28"/>
          <w:lang w:val="uk-UA"/>
        </w:rPr>
        <w:t xml:space="preserve"> </w:t>
      </w:r>
      <w:proofErr w:type="spellStart"/>
      <w:r w:rsidRPr="001258CE">
        <w:rPr>
          <w:sz w:val="28"/>
          <w:szCs w:val="28"/>
        </w:rPr>
        <w:t>Програми</w:t>
      </w:r>
      <w:proofErr w:type="spellEnd"/>
      <w:r w:rsidRPr="001258CE">
        <w:rPr>
          <w:sz w:val="28"/>
          <w:szCs w:val="28"/>
        </w:rPr>
        <w:t xml:space="preserve"> </w:t>
      </w:r>
      <w:r w:rsidRPr="001258CE">
        <w:rPr>
          <w:rStyle w:val="a4"/>
          <w:rFonts w:ascii="Titillium Web" w:hAnsi="Titillium Web"/>
          <w:b w:val="0"/>
          <w:sz w:val="28"/>
          <w:szCs w:val="28"/>
          <w:bdr w:val="none" w:sz="0" w:space="0" w:color="auto" w:frame="1"/>
          <w:lang w:val="uk-UA"/>
        </w:rPr>
        <w:t>захисту</w:t>
      </w:r>
      <w:r>
        <w:rPr>
          <w:rStyle w:val="a4"/>
          <w:rFonts w:ascii="Titillium Web" w:hAnsi="Titillium Web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  <w:r w:rsidRPr="001258CE">
        <w:rPr>
          <w:rStyle w:val="a4"/>
          <w:rFonts w:ascii="Titillium Web" w:hAnsi="Titillium Web"/>
          <w:b w:val="0"/>
          <w:sz w:val="28"/>
          <w:szCs w:val="28"/>
          <w:bdr w:val="none" w:sz="0" w:space="0" w:color="auto" w:frame="1"/>
          <w:lang w:val="uk-UA"/>
        </w:rPr>
        <w:t>безпритульних тварин</w:t>
      </w:r>
      <w:r w:rsidRPr="001258CE">
        <w:rPr>
          <w:rStyle w:val="apple-converted-space"/>
          <w:rFonts w:ascii="Titillium Web" w:hAnsi="Titillium Web"/>
          <w:sz w:val="28"/>
          <w:szCs w:val="28"/>
          <w:lang w:val="uk-UA"/>
        </w:rPr>
        <w:t> </w:t>
      </w:r>
      <w:r w:rsidRPr="001258CE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на території </w:t>
      </w:r>
      <w:r>
        <w:rPr>
          <w:rStyle w:val="a4"/>
          <w:rFonts w:ascii="Titillium Web" w:hAnsi="Titillium Web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1258CE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Магдалинівської</w:t>
      </w:r>
      <w:proofErr w:type="spellEnd"/>
      <w:r w:rsidRPr="001258CE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 селищної територіальної </w:t>
      </w:r>
      <w:r>
        <w:rPr>
          <w:rStyle w:val="a4"/>
          <w:rFonts w:ascii="Titillium Web" w:hAnsi="Titillium Web"/>
          <w:b w:val="0"/>
          <w:sz w:val="28"/>
          <w:szCs w:val="28"/>
          <w:bdr w:val="none" w:sz="0" w:space="0" w:color="auto" w:frame="1"/>
          <w:lang w:val="uk-UA"/>
        </w:rPr>
        <w:t>г</w:t>
      </w:r>
      <w:r w:rsidRPr="001258CE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ромади </w:t>
      </w:r>
      <w:r w:rsidRPr="001258CE">
        <w:rPr>
          <w:rStyle w:val="a4"/>
          <w:rFonts w:ascii="Titillium Web" w:hAnsi="Titillium Web"/>
          <w:b w:val="0"/>
          <w:sz w:val="28"/>
          <w:szCs w:val="28"/>
          <w:bdr w:val="none" w:sz="0" w:space="0" w:color="auto" w:frame="1"/>
          <w:lang w:val="uk-UA"/>
        </w:rPr>
        <w:t>на</w:t>
      </w:r>
      <w:r w:rsidRPr="001258CE">
        <w:rPr>
          <w:rStyle w:val="apple-converted-space"/>
          <w:rFonts w:ascii="Titillium Web" w:hAnsi="Titillium Web"/>
          <w:bCs/>
          <w:sz w:val="28"/>
          <w:szCs w:val="28"/>
          <w:bdr w:val="none" w:sz="0" w:space="0" w:color="auto" w:frame="1"/>
          <w:lang w:val="uk-UA"/>
        </w:rPr>
        <w:t> </w:t>
      </w:r>
      <w:r w:rsidRPr="001258CE">
        <w:rPr>
          <w:rStyle w:val="a4"/>
          <w:rFonts w:ascii="Titillium Web" w:hAnsi="Titillium Web"/>
          <w:b w:val="0"/>
          <w:sz w:val="28"/>
          <w:szCs w:val="28"/>
          <w:bdr w:val="none" w:sz="0" w:space="0" w:color="auto" w:frame="1"/>
          <w:lang w:val="uk-UA"/>
        </w:rPr>
        <w:t>2025-2026</w:t>
      </w:r>
      <w:r w:rsidRPr="001258CE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  <w:r w:rsidRPr="001258CE">
        <w:rPr>
          <w:rStyle w:val="apple-converted-space"/>
          <w:rFonts w:ascii="Titillium Web" w:hAnsi="Titillium Web"/>
          <w:bCs/>
          <w:sz w:val="28"/>
          <w:szCs w:val="28"/>
          <w:bdr w:val="none" w:sz="0" w:space="0" w:color="auto" w:frame="1"/>
          <w:lang w:val="uk-UA"/>
        </w:rPr>
        <w:t> </w:t>
      </w:r>
      <w:r w:rsidRPr="001258CE">
        <w:rPr>
          <w:rStyle w:val="a4"/>
          <w:rFonts w:ascii="Titillium Web" w:hAnsi="Titillium Web"/>
          <w:b w:val="0"/>
          <w:sz w:val="28"/>
          <w:szCs w:val="28"/>
          <w:bdr w:val="none" w:sz="0" w:space="0" w:color="auto" w:frame="1"/>
          <w:lang w:val="uk-UA"/>
        </w:rPr>
        <w:t>р</w:t>
      </w:r>
      <w:r w:rsidRPr="001258CE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оки</w:t>
      </w:r>
      <w:r w:rsidR="00D45879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»</w:t>
      </w:r>
      <w:bookmarkStart w:id="0" w:name="_GoBack"/>
      <w:bookmarkEnd w:id="0"/>
      <w:r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  <w:r w:rsidRPr="001258CE">
        <w:rPr>
          <w:sz w:val="28"/>
          <w:szCs w:val="28"/>
        </w:rPr>
        <w:t xml:space="preserve">та </w:t>
      </w:r>
      <w:proofErr w:type="spellStart"/>
      <w:r w:rsidRPr="001258CE">
        <w:rPr>
          <w:sz w:val="28"/>
          <w:szCs w:val="28"/>
        </w:rPr>
        <w:t>направити</w:t>
      </w:r>
      <w:proofErr w:type="spellEnd"/>
      <w:r w:rsidRPr="001258CE">
        <w:rPr>
          <w:sz w:val="28"/>
          <w:szCs w:val="28"/>
        </w:rPr>
        <w:t xml:space="preserve"> на </w:t>
      </w:r>
      <w:proofErr w:type="spellStart"/>
      <w:r w:rsidRPr="001258CE">
        <w:rPr>
          <w:sz w:val="28"/>
          <w:szCs w:val="28"/>
        </w:rPr>
        <w:t>розгляд</w:t>
      </w:r>
      <w:proofErr w:type="spellEnd"/>
      <w:r w:rsidRPr="001258CE">
        <w:rPr>
          <w:sz w:val="28"/>
          <w:szCs w:val="28"/>
        </w:rPr>
        <w:t xml:space="preserve"> і </w:t>
      </w:r>
      <w:proofErr w:type="spellStart"/>
      <w:r w:rsidRPr="001258CE">
        <w:rPr>
          <w:sz w:val="28"/>
          <w:szCs w:val="28"/>
        </w:rPr>
        <w:t>затвердження</w:t>
      </w:r>
      <w:proofErr w:type="spellEnd"/>
      <w:r w:rsidRPr="001258CE">
        <w:rPr>
          <w:sz w:val="28"/>
          <w:szCs w:val="28"/>
        </w:rPr>
        <w:t xml:space="preserve"> </w:t>
      </w:r>
      <w:proofErr w:type="spellStart"/>
      <w:r w:rsidRPr="001258CE">
        <w:rPr>
          <w:sz w:val="28"/>
          <w:szCs w:val="28"/>
        </w:rPr>
        <w:t>сесії</w:t>
      </w:r>
      <w:proofErr w:type="spellEnd"/>
      <w:r w:rsidRPr="001258CE">
        <w:rPr>
          <w:sz w:val="28"/>
          <w:szCs w:val="28"/>
        </w:rPr>
        <w:t xml:space="preserve"> </w:t>
      </w:r>
      <w:proofErr w:type="spellStart"/>
      <w:r w:rsidRPr="001258CE">
        <w:rPr>
          <w:sz w:val="28"/>
          <w:szCs w:val="28"/>
        </w:rPr>
        <w:t>селищної</w:t>
      </w:r>
      <w:proofErr w:type="spellEnd"/>
      <w:r w:rsidRPr="001258CE">
        <w:rPr>
          <w:sz w:val="28"/>
          <w:szCs w:val="28"/>
        </w:rPr>
        <w:t xml:space="preserve"> ради (</w:t>
      </w:r>
      <w:proofErr w:type="spellStart"/>
      <w:r w:rsidRPr="001258CE">
        <w:rPr>
          <w:sz w:val="28"/>
          <w:szCs w:val="28"/>
        </w:rPr>
        <w:t>додається</w:t>
      </w:r>
      <w:proofErr w:type="spellEnd"/>
      <w:r w:rsidRPr="001258CE">
        <w:rPr>
          <w:sz w:val="28"/>
          <w:szCs w:val="28"/>
        </w:rPr>
        <w:t>).</w:t>
      </w:r>
    </w:p>
    <w:p w:rsidR="001258CE" w:rsidRPr="001258CE" w:rsidRDefault="001258CE" w:rsidP="001258CE">
      <w:pPr>
        <w:jc w:val="both"/>
        <w:rPr>
          <w:rFonts w:ascii="Times New Roman" w:hAnsi="Times New Roman"/>
          <w:sz w:val="28"/>
          <w:szCs w:val="28"/>
        </w:rPr>
      </w:pPr>
    </w:p>
    <w:p w:rsidR="001258CE" w:rsidRDefault="001258CE" w:rsidP="001258CE">
      <w:pPr>
        <w:ind w:firstLine="709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2.Контроль за виконання цього рішення покласти на заступника селищного голови з питань діяльності виконавчих органів ради Володимира НАЙКА.</w:t>
      </w:r>
    </w:p>
    <w:p w:rsidR="001258CE" w:rsidRDefault="001258CE" w:rsidP="001258CE">
      <w:pPr>
        <w:widowControl w:val="0"/>
        <w:suppressAutoHyphens/>
        <w:ind w:firstLine="567"/>
        <w:rPr>
          <w:rFonts w:ascii="Times New Roman" w:eastAsia="MS Mincho" w:hAnsi="Times New Roman"/>
        </w:rPr>
      </w:pPr>
    </w:p>
    <w:p w:rsidR="001258CE" w:rsidRDefault="001258CE" w:rsidP="001258CE">
      <w:pPr>
        <w:widowControl w:val="0"/>
        <w:suppressAutoHyphens/>
        <w:ind w:firstLine="567"/>
        <w:rPr>
          <w:rFonts w:ascii="Times New Roman" w:eastAsia="MS Mincho" w:hAnsi="Times New Roman"/>
        </w:rPr>
      </w:pPr>
    </w:p>
    <w:p w:rsidR="001258CE" w:rsidRDefault="001258CE" w:rsidP="001258CE">
      <w:pPr>
        <w:widowControl w:val="0"/>
        <w:suppressAutoHyphens/>
        <w:ind w:firstLine="567"/>
        <w:rPr>
          <w:rFonts w:ascii="Times New Roman" w:eastAsia="MS Mincho" w:hAnsi="Times New Roman"/>
        </w:rPr>
      </w:pPr>
    </w:p>
    <w:p w:rsidR="001258CE" w:rsidRDefault="001258CE" w:rsidP="001258CE">
      <w:pPr>
        <w:ind w:firstLine="709"/>
        <w:jc w:val="both"/>
        <w:rPr>
          <w:rFonts w:ascii="Times New Roman" w:hAnsi="Times New Roman"/>
        </w:rPr>
      </w:pPr>
    </w:p>
    <w:p w:rsidR="001258CE" w:rsidRDefault="001258CE" w:rsidP="001258CE">
      <w:proofErr w:type="spellStart"/>
      <w:r>
        <w:rPr>
          <w:rFonts w:ascii="Times New Roman" w:hAnsi="Times New Roman"/>
          <w:sz w:val="28"/>
          <w:szCs w:val="28"/>
        </w:rPr>
        <w:t>Магдалинівський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селищний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Володимир ДРОБІТЬКО</w:t>
      </w:r>
    </w:p>
    <w:p w:rsidR="000E3AD2" w:rsidRDefault="00D45879"/>
    <w:sectPr w:rsidR="000E3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tillium Web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5E9"/>
    <w:rsid w:val="001258CE"/>
    <w:rsid w:val="00572C6A"/>
    <w:rsid w:val="00CB3EEE"/>
    <w:rsid w:val="00D45879"/>
    <w:rsid w:val="00F30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AC76F"/>
  <w15:chartTrackingRefBased/>
  <w15:docId w15:val="{7E1C02C5-5277-4B71-B534-F1DAB1063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8CE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1258CE"/>
    <w:pPr>
      <w:suppressAutoHyphens/>
    </w:pPr>
    <w:rPr>
      <w:rFonts w:ascii="Times New Roman" w:hAnsi="Times New Roman"/>
      <w:b/>
      <w:sz w:val="32"/>
      <w:szCs w:val="32"/>
      <w:lang w:eastAsia="ar-SA"/>
    </w:rPr>
  </w:style>
  <w:style w:type="paragraph" w:styleId="a3">
    <w:name w:val="Normal (Web)"/>
    <w:basedOn w:val="a"/>
    <w:unhideWhenUsed/>
    <w:rsid w:val="001258C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character" w:customStyle="1" w:styleId="apple-converted-space">
    <w:name w:val="apple-converted-space"/>
    <w:basedOn w:val="a0"/>
    <w:rsid w:val="001258CE"/>
  </w:style>
  <w:style w:type="character" w:styleId="a4">
    <w:name w:val="Strong"/>
    <w:basedOn w:val="a0"/>
    <w:qFormat/>
    <w:rsid w:val="001258C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4587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45879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2024-12-19T11:15:00Z</cp:lastPrinted>
  <dcterms:created xsi:type="dcterms:W3CDTF">2024-12-19T11:12:00Z</dcterms:created>
  <dcterms:modified xsi:type="dcterms:W3CDTF">2024-12-19T11:15:00Z</dcterms:modified>
</cp:coreProperties>
</file>